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5B640D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10A0">
        <w:rPr>
          <w:rFonts w:cs="Arial"/>
          <w:bCs/>
          <w:szCs w:val="20"/>
        </w:rPr>
        <w:t>KoPÚ Radešín u Lipové a Libov</w:t>
      </w:r>
    </w:p>
    <w:p w14:paraId="33661A81" w14:textId="4FF2C74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D10A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D10A0">
        <w:t>služby</w:t>
      </w:r>
      <w:r w:rsidR="00F35B3A" w:rsidRPr="00F35B3A">
        <w:t xml:space="preserve"> zadávaná v</w:t>
      </w:r>
      <w:r w:rsidR="00BD10A0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FB68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10A0">
      <w:rPr>
        <w:rFonts w:cs="Arial"/>
        <w:b/>
        <w:szCs w:val="20"/>
      </w:rPr>
      <w:t>15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0A0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12</cp:revision>
  <cp:lastPrinted>2022-02-09T07:14:00Z</cp:lastPrinted>
  <dcterms:created xsi:type="dcterms:W3CDTF">2022-02-20T09:23:00Z</dcterms:created>
  <dcterms:modified xsi:type="dcterms:W3CDTF">2023-02-17T09:51:00Z</dcterms:modified>
</cp:coreProperties>
</file>